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BB2" w:rsidRDefault="00B00BB2" w:rsidP="00B00BB2">
      <w:pPr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 xml:space="preserve">Criterion </w:t>
      </w:r>
      <w:bookmarkStart w:id="0" w:name="_GoBack"/>
      <w:bookmarkEnd w:id="0"/>
      <w:r>
        <w:rPr>
          <w:b/>
          <w:bCs/>
          <w:sz w:val="30"/>
          <w:szCs w:val="30"/>
          <w:u w:val="single"/>
        </w:rPr>
        <w:t>2</w:t>
      </w:r>
    </w:p>
    <w:p w:rsidR="00B00BB2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2.2.1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B530EF" w:rsidRDefault="007656B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5" w:history="1">
        <w:r w:rsidR="002B1407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https://www.mescollege.org/wp-content/uploads/2022/01/2.2.1-_Peer-Learning-Additional-Information.pdf</w:t>
        </w:r>
      </w:hyperlink>
    </w:p>
    <w:p w:rsidR="002B1407" w:rsidRDefault="002B1407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2.3.1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B530EF" w:rsidRDefault="007656B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6" w:history="1">
        <w:r w:rsidR="00EA1C64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https://www.mescollege.org/wp-content/uploads/2022/01/2.3.1_Additional-Information.jpg</w:t>
        </w:r>
      </w:hyperlink>
    </w:p>
    <w:p w:rsidR="00EA1C64" w:rsidRDefault="00EA1C64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2.5.1 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B530EF" w:rsidRDefault="007656B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7" w:history="1">
        <w:r w:rsidR="00550EED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https://mescollege.org/wp-content/uploads/2022/02/ISA_AND_SEE_MERGED_QP.pdf</w:t>
        </w:r>
      </w:hyperlink>
    </w:p>
    <w:p w:rsidR="00550EED" w:rsidRDefault="00550EED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2.5.2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Link for additional information</w:t>
      </w:r>
    </w:p>
    <w:p w:rsidR="00B530EF" w:rsidRDefault="007656B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8" w:history="1">
        <w:r w:rsidR="00550EED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https://mescollege.org/wp-content/uploads/2022/02/ISA_AND_SEE_MERGED_QP.pdf</w:t>
        </w:r>
      </w:hyperlink>
    </w:p>
    <w:p w:rsidR="00550EED" w:rsidRDefault="00550EED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B530EF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2.6.1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B530EF" w:rsidRDefault="007656B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9" w:history="1">
        <w:r w:rsidR="00040893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https://mescollege.org/wp-content/uploads/2022/01/2.6.1-Programme-Course-Outcome-links.docx</w:t>
        </w:r>
      </w:hyperlink>
    </w:p>
    <w:p w:rsidR="00040893" w:rsidRDefault="00040893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B530EF" w:rsidRDefault="00016228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2.6.2 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Paste link for Additional information</w:t>
      </w:r>
    </w:p>
    <w:p w:rsidR="00016228" w:rsidRDefault="007656B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0" w:history="1">
        <w:r w:rsidR="00040893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https://mescollege.org/wp-content/uploads/2022/01/2.6.2-ISA_AND_SEE_MERGED_QP.pdf</w:t>
        </w:r>
      </w:hyperlink>
    </w:p>
    <w:p w:rsidR="00040893" w:rsidRDefault="00040893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040893" w:rsidRDefault="00040893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>2.6.3</w:t>
      </w:r>
      <w:r w:rsidR="0090441D">
        <w:rPr>
          <w:rFonts w:ascii="Arial" w:hAnsi="Arial" w:cs="Arial"/>
          <w:color w:val="333333"/>
          <w:sz w:val="27"/>
          <w:szCs w:val="27"/>
          <w:shd w:val="clear" w:color="auto" w:fill="E6F7FF"/>
        </w:rPr>
        <w:t>.2</w:t>
      </w:r>
      <w:r>
        <w:rPr>
          <w:rFonts w:ascii="Arial" w:hAnsi="Arial" w:cs="Arial"/>
          <w:color w:val="333333"/>
          <w:sz w:val="27"/>
          <w:szCs w:val="27"/>
          <w:shd w:val="clear" w:color="auto" w:fill="E6F7FF"/>
        </w:rPr>
        <w:t xml:space="preserve"> Paste link for the annual report</w:t>
      </w:r>
    </w:p>
    <w:p w:rsidR="00040893" w:rsidRDefault="007656B1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  <w:hyperlink r:id="rId11" w:history="1">
        <w:r w:rsidR="00040893" w:rsidRPr="00192FF5">
          <w:rPr>
            <w:rStyle w:val="Hyperlink"/>
            <w:rFonts w:ascii="Arial" w:hAnsi="Arial" w:cs="Arial"/>
            <w:sz w:val="27"/>
            <w:szCs w:val="27"/>
            <w:shd w:val="clear" w:color="auto" w:fill="E6F7FF"/>
          </w:rPr>
          <w:t>https://mescollege.org/wp-content/uploads/2022/01/Annual-Report-2020-21.pdf</w:t>
        </w:r>
      </w:hyperlink>
    </w:p>
    <w:p w:rsidR="00040893" w:rsidRDefault="00040893" w:rsidP="00B00BB2">
      <w:pPr>
        <w:rPr>
          <w:rFonts w:ascii="Arial" w:hAnsi="Arial" w:cs="Arial"/>
          <w:color w:val="333333"/>
          <w:sz w:val="27"/>
          <w:szCs w:val="27"/>
          <w:shd w:val="clear" w:color="auto" w:fill="E6F7FF"/>
        </w:rPr>
      </w:pPr>
    </w:p>
    <w:p w:rsidR="00016228" w:rsidRDefault="001409AB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proofErr w:type="gramStart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lastRenderedPageBreak/>
        <w:t>2.7.1  Student</w:t>
      </w:r>
      <w:proofErr w:type="gramEnd"/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Satisfaction Survey (SSS) on overall institutional performance   (Institution may design its own questionnaire) (results and details need to be provided as a weblink) </w:t>
      </w:r>
    </w:p>
    <w:p w:rsidR="001409AB" w:rsidRDefault="001409AB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ab/>
      </w:r>
      <w:hyperlink r:id="rId12" w:history="1">
        <w:r w:rsidR="00813575" w:rsidRPr="00192FF5">
          <w:rPr>
            <w:rStyle w:val="Hyperlink"/>
            <w:rFonts w:ascii="Arial" w:hAnsi="Arial" w:cs="Arial"/>
            <w:b/>
            <w:bCs/>
            <w:sz w:val="23"/>
            <w:szCs w:val="23"/>
            <w:shd w:val="clear" w:color="auto" w:fill="FFFFFF"/>
          </w:rPr>
          <w:t>https://mescollege.org/analysis-2020-21/</w:t>
        </w:r>
      </w:hyperlink>
    </w:p>
    <w:p w:rsidR="00813575" w:rsidRDefault="00813575" w:rsidP="00B00BB2">
      <w:pP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</w:pPr>
    </w:p>
    <w:sectPr w:rsidR="008135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A5D4C"/>
    <w:multiLevelType w:val="multilevel"/>
    <w:tmpl w:val="6BB2112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9B5"/>
    <w:rsid w:val="00013DC9"/>
    <w:rsid w:val="00016228"/>
    <w:rsid w:val="00027176"/>
    <w:rsid w:val="00030122"/>
    <w:rsid w:val="00040893"/>
    <w:rsid w:val="000929EC"/>
    <w:rsid w:val="000B1338"/>
    <w:rsid w:val="001171AF"/>
    <w:rsid w:val="001409AB"/>
    <w:rsid w:val="001E0D6E"/>
    <w:rsid w:val="001E6598"/>
    <w:rsid w:val="002703EC"/>
    <w:rsid w:val="00271506"/>
    <w:rsid w:val="002B1407"/>
    <w:rsid w:val="002C6E4D"/>
    <w:rsid w:val="003128EB"/>
    <w:rsid w:val="0044114E"/>
    <w:rsid w:val="0044400D"/>
    <w:rsid w:val="00467DF4"/>
    <w:rsid w:val="00485FDE"/>
    <w:rsid w:val="00497757"/>
    <w:rsid w:val="004D308F"/>
    <w:rsid w:val="004D7DD0"/>
    <w:rsid w:val="004F6308"/>
    <w:rsid w:val="00542DBD"/>
    <w:rsid w:val="00550EED"/>
    <w:rsid w:val="005C4719"/>
    <w:rsid w:val="0060593C"/>
    <w:rsid w:val="00633C1F"/>
    <w:rsid w:val="00676A85"/>
    <w:rsid w:val="007568D3"/>
    <w:rsid w:val="007656B1"/>
    <w:rsid w:val="007B0911"/>
    <w:rsid w:val="00811397"/>
    <w:rsid w:val="00813575"/>
    <w:rsid w:val="008F7230"/>
    <w:rsid w:val="0090441D"/>
    <w:rsid w:val="009A18FA"/>
    <w:rsid w:val="009F5F21"/>
    <w:rsid w:val="00A341F7"/>
    <w:rsid w:val="00A41352"/>
    <w:rsid w:val="00A56B4B"/>
    <w:rsid w:val="00A5731B"/>
    <w:rsid w:val="00AB6751"/>
    <w:rsid w:val="00AB6EED"/>
    <w:rsid w:val="00AF0BCF"/>
    <w:rsid w:val="00B00BB2"/>
    <w:rsid w:val="00B530EF"/>
    <w:rsid w:val="00B66E54"/>
    <w:rsid w:val="00C4772D"/>
    <w:rsid w:val="00C76D77"/>
    <w:rsid w:val="00CA03A0"/>
    <w:rsid w:val="00DB0D79"/>
    <w:rsid w:val="00EA1C64"/>
    <w:rsid w:val="00EC13E3"/>
    <w:rsid w:val="00ED37CD"/>
    <w:rsid w:val="00F45725"/>
    <w:rsid w:val="00F57A35"/>
    <w:rsid w:val="00F919B5"/>
    <w:rsid w:val="00FC6F4F"/>
    <w:rsid w:val="00FE3000"/>
    <w:rsid w:val="00FE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1B1435-174E-4A6A-B839-7B0E6E52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8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8D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B0D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wp-content/uploads/2022/02/ISA_AND_SEE_MERGED_QP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scollege.org/wp-content/uploads/2022/02/ISA_AND_SEE_MERGED_QP.pdf" TargetMode="External"/><Relationship Id="rId12" Type="http://schemas.openxmlformats.org/officeDocument/2006/relationships/hyperlink" Target="https://mescollege.org/analysis-2020-2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scollege.org/wp-content/uploads/2022/01/2.3.1_Additional-Information.jpg" TargetMode="External"/><Relationship Id="rId11" Type="http://schemas.openxmlformats.org/officeDocument/2006/relationships/hyperlink" Target="https://mescollege.org/wp-content/uploads/2022/01/Annual-Report-2020-21.pdf" TargetMode="External"/><Relationship Id="rId5" Type="http://schemas.openxmlformats.org/officeDocument/2006/relationships/hyperlink" Target="https://www.mescollege.org/wp-content/uploads/2022/01/2.2.1-_Peer-Learning-Additional-Information.pdf" TargetMode="External"/><Relationship Id="rId10" Type="http://schemas.openxmlformats.org/officeDocument/2006/relationships/hyperlink" Target="https://mescollege.org/wp-content/uploads/2022/01/2.6.2-ISA_AND_SEE_MERGED_Q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scollege.org/wp-content/uploads/2022/01/2.6.1-Programme-Course-Outcome-links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75</cp:revision>
  <dcterms:created xsi:type="dcterms:W3CDTF">2021-12-30T06:22:00Z</dcterms:created>
  <dcterms:modified xsi:type="dcterms:W3CDTF">2022-03-12T07:32:00Z</dcterms:modified>
</cp:coreProperties>
</file>