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06" w:rsidRPr="004C6796" w:rsidRDefault="004C6796" w:rsidP="004C6796">
      <w:pPr>
        <w:jc w:val="center"/>
        <w:rPr>
          <w:rFonts w:ascii="Times New Roman" w:hAnsi="Times New Roman" w:cs="Times New Roman"/>
          <w:b/>
          <w:bCs/>
          <w:sz w:val="24"/>
          <w:szCs w:val="22"/>
          <w:u w:val="single"/>
        </w:rPr>
      </w:pPr>
      <w:r w:rsidRPr="004C6796">
        <w:rPr>
          <w:rFonts w:ascii="Times New Roman" w:hAnsi="Times New Roman" w:cs="Times New Roman"/>
          <w:b/>
          <w:bCs/>
          <w:sz w:val="24"/>
          <w:szCs w:val="22"/>
          <w:u w:val="single"/>
        </w:rPr>
        <w:t>MERGED SEE AND ISA PAPERS 2021-22</w:t>
      </w:r>
    </w:p>
    <w:p w:rsidR="00080706" w:rsidRDefault="00080706"/>
    <w:p w:rsidR="00DC6890" w:rsidRDefault="004C6796">
      <w:hyperlink r:id="rId4" w:history="1">
        <w:r w:rsidR="00080706" w:rsidRPr="00736211">
          <w:rPr>
            <w:rStyle w:val="Hyperlink"/>
          </w:rPr>
          <w:t>https://mescollege.org/wp-content/uploads/2022/11/merged-see-and-isa-papers-2021-22-2.pdf</w:t>
        </w:r>
      </w:hyperlink>
    </w:p>
    <w:p w:rsidR="00080706" w:rsidRDefault="00080706">
      <w:bookmarkStart w:id="0" w:name="_GoBack"/>
      <w:bookmarkEnd w:id="0"/>
    </w:p>
    <w:sectPr w:rsidR="00080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FB"/>
    <w:rsid w:val="00080706"/>
    <w:rsid w:val="004C6796"/>
    <w:rsid w:val="00AE67FB"/>
    <w:rsid w:val="00DC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0078A"/>
  <w15:chartTrackingRefBased/>
  <w15:docId w15:val="{57A376C8-587F-418C-981D-757BD7DE0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07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merged-see-and-isa-papers-2021-22-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4</cp:revision>
  <dcterms:created xsi:type="dcterms:W3CDTF">2022-11-17T04:24:00Z</dcterms:created>
  <dcterms:modified xsi:type="dcterms:W3CDTF">2022-11-17T04:25:00Z</dcterms:modified>
</cp:coreProperties>
</file>